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rPr>
      </w:pPr>
      <w:r w:rsidDel="00000000" w:rsidR="00000000" w:rsidRPr="00000000">
        <w:rPr>
          <w:b w:val="1"/>
          <w:rtl w:val="0"/>
        </w:rPr>
        <w:t xml:space="preserve">TERCERA REUNIÓN DE LA COMISIÓN DIRECTIVA DE REDULAC RRD CAPÍTULO-PARAGUAY</w:t>
      </w:r>
    </w:p>
    <w:p w:rsidR="00000000" w:rsidDel="00000000" w:rsidP="00000000" w:rsidRDefault="00000000" w:rsidRPr="00000000">
      <w:pPr>
        <w:pBdr/>
        <w:contextualSpacing w:val="0"/>
        <w:jc w:val="both"/>
        <w:rPr/>
      </w:pPr>
      <w:bookmarkStart w:colFirst="0" w:colLast="0" w:name="_gjdgxs" w:id="0"/>
      <w:bookmarkEnd w:id="0"/>
      <w:r w:rsidDel="00000000" w:rsidR="00000000" w:rsidRPr="00000000">
        <w:rPr>
          <w:rtl w:val="0"/>
        </w:rPr>
        <w:t xml:space="preserve">En fecha 19 de mayo, en el salón del Consejo Directivo de la Facultad de Ciencias Exactas y Naturales de la Universidad Nacional de Asunción, Campus de San Lorenzo, desde las 16:00 hs., se desarrolló la tercera reunión oficial de la Comisión Directiva de la Red de Universitaria Latinoamericana y del Caribe de Reducción de Riesgos de Desastres, REDULAC-RRD Capítulo-Paraguay, con los representantes de la USAID-OFDA, Dra. Gabriela Frutos, y el Prof. Jorge Martínez de la SEN.</w:t>
      </w:r>
    </w:p>
    <w:p w:rsidR="00000000" w:rsidDel="00000000" w:rsidP="00000000" w:rsidRDefault="00000000" w:rsidRPr="00000000">
      <w:pPr>
        <w:pBdr/>
        <w:contextualSpacing w:val="0"/>
        <w:jc w:val="both"/>
        <w:rPr/>
      </w:pPr>
      <w:r w:rsidDel="00000000" w:rsidR="00000000" w:rsidRPr="00000000">
        <w:rPr>
          <w:rtl w:val="0"/>
        </w:rPr>
        <w:t xml:space="preserve">En esta reunión, se han tocado varios temas referentes a las actividades que se desarrollarán en lo que resta del primer semestre y el segundo, entre los cuales se tocaron la reunión con los representantes internacionales de USAID-OFDA, que han reiterado el interés en que las instituciones miembros de REDULAC, sigan con las actividades y acciones tendientes a la sensibilización en la población paraguaya sobre la Gestión y Reducción de Riesgos de Desastres en las Instituciones de Educación Superior. </w:t>
      </w:r>
    </w:p>
    <w:p w:rsidR="00000000" w:rsidDel="00000000" w:rsidP="00000000" w:rsidRDefault="00000000" w:rsidRPr="00000000">
      <w:pPr>
        <w:pBdr/>
        <w:contextualSpacing w:val="0"/>
        <w:jc w:val="both"/>
        <w:rPr/>
      </w:pPr>
      <w:r w:rsidDel="00000000" w:rsidR="00000000" w:rsidRPr="00000000">
        <w:rPr>
          <w:rtl w:val="0"/>
        </w:rPr>
        <w:t xml:space="preserve">En el siguiente punto del orden del día se trató específicamente el próximo Curso de Seguridad Escolar CUSE, para el mes de agosto, enfocado a la educación primaria con fuerte apoyo de la Secretaría de Emergencia Nacional, y el FORO internacional, en el cual Paraguay será la Sede, recibiendo a los países Brasil, Chile y Uruguay.</w:t>
      </w:r>
    </w:p>
    <w:p w:rsidR="00000000" w:rsidDel="00000000" w:rsidP="00000000" w:rsidRDefault="00000000" w:rsidRPr="00000000">
      <w:pPr>
        <w:pBdr/>
        <w:contextualSpacing w:val="0"/>
        <w:jc w:val="both"/>
        <w:rPr/>
      </w:pPr>
      <w:r w:rsidDel="00000000" w:rsidR="00000000" w:rsidRPr="00000000">
        <w:rPr>
          <w:rtl w:val="0"/>
        </w:rPr>
        <w:t xml:space="preserve">Se ha decidido a su vez, que el 5to. Foro sobre sistemas de alerta temprana, a llevarse a cabo en la primera quincena de octubre de este año, será realizado en la Universidad Católica de Itapúa, la comisión directiva, tendrá a su cargo la organización del evento, apoyando de manera constante en lo que sea relevancia para que nada quede en el tintero, habida cuenta de que es la primera vez que el Foro sobre sistemas de alerta temprana, será llevado al interior del país.</w:t>
      </w:r>
    </w:p>
    <w:p w:rsidR="00000000" w:rsidDel="00000000" w:rsidP="00000000" w:rsidRDefault="00000000" w:rsidRPr="00000000">
      <w:pPr>
        <w:pBdr/>
        <w:contextualSpacing w:val="0"/>
        <w:jc w:val="both"/>
        <w:rPr/>
      </w:pPr>
      <w:r w:rsidDel="00000000" w:rsidR="00000000" w:rsidRPr="00000000">
        <w:rPr>
          <w:rtl w:val="0"/>
        </w:rPr>
        <w:t xml:space="preserve">Además, los miembros definieron que una de las acciones concretas que deben llevarse a buen puerto en la brevedad posible es la confección del Estatuto, exigencia para la adecuación de este organismo a los estándares internacionales para la Gestión y Reducción de Riesgos de Desastres. </w:t>
      </w:r>
    </w:p>
    <w:p w:rsidR="00000000" w:rsidDel="00000000" w:rsidP="00000000" w:rsidRDefault="00000000" w:rsidRPr="00000000">
      <w:pPr>
        <w:pBdr/>
        <w:contextualSpacing w:val="0"/>
        <w:jc w:val="both"/>
        <w:rPr/>
      </w:pPr>
      <w:r w:rsidDel="00000000" w:rsidR="00000000" w:rsidRPr="00000000">
        <w:rPr>
          <w:rtl w:val="0"/>
        </w:rPr>
        <w:t xml:space="preserve">Para finalizar se dio lectura a la carta petición de la Facultad de Ciencias Químicas en la que solicitó formar parte de la REDULAC, y de acuerdo a esto, por unanimidad, se aceptó a esta institución, ingresar como miembro pleno de la comisión directiva a nivel país.</w:t>
      </w:r>
    </w:p>
    <w:p w:rsidR="00000000" w:rsidDel="00000000" w:rsidP="00000000" w:rsidRDefault="00000000" w:rsidRPr="00000000">
      <w:pPr>
        <w:pBdr/>
        <w:contextualSpacing w:val="0"/>
        <w:jc w:val="both"/>
        <w:rPr/>
      </w:pPr>
      <w:r w:rsidDel="00000000" w:rsidR="00000000" w:rsidRPr="00000000">
        <w:rPr>
          <w:rtl w:val="0"/>
        </w:rPr>
        <w:t xml:space="preserve">La próxima reunión quedó fijada para el próximo jueves 18 de junio en la Facultad de Ciencias Agrarias, desde las 16:00 hs.</w:t>
      </w:r>
    </w:p>
    <w:p w:rsidR="00000000" w:rsidDel="00000000" w:rsidP="00000000" w:rsidRDefault="00000000" w:rsidRPr="00000000">
      <w:pPr>
        <w:pBdr/>
        <w:contextualSpacing w:val="0"/>
        <w:jc w:val="both"/>
        <w:rPr/>
      </w:pPr>
      <w:r w:rsidDel="00000000" w:rsidR="00000000" w:rsidRPr="00000000">
        <w:rPr>
          <w:rtl w:val="0"/>
        </w:rPr>
        <w:t xml:space="preserve">Estuvieron presentes los representantes del ISE, SNPP, Universidad Columbia del Paraguay, FCA, SEN, USAID-OFDA, y la anfitriona, FACEN-UNA. </w:t>
      </w:r>
    </w:p>
    <w:p w:rsidR="00000000" w:rsidDel="00000000" w:rsidP="00000000" w:rsidRDefault="00000000" w:rsidRPr="00000000">
      <w:pPr>
        <w:pBdr/>
        <w:contextualSpacing w:val="0"/>
        <w:jc w:val="both"/>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